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5D3" w:rsidRPr="00C8725F" w:rsidRDefault="008745D3" w:rsidP="00A152CA">
      <w:pPr>
        <w:ind w:left="-1276" w:right="-566" w:firstLine="850"/>
        <w:rPr>
          <w:lang w:val="gl-ES"/>
        </w:rPr>
      </w:pPr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lang w:val="gl-ES"/>
        </w:rPr>
      </w:pPr>
      <w:r w:rsidRPr="004673A2">
        <w:rPr>
          <w:rFonts w:ascii="Arial" w:hAnsi="Arial" w:cs="Arial"/>
          <w:b/>
          <w:bCs/>
          <w:lang w:val="gl-ES"/>
        </w:rPr>
        <w:t xml:space="preserve">IDENTIFICACIÓN DO CERTIFICADO DE PROFESIONALIDADE </w:t>
      </w:r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lang w:val="gl-ES"/>
        </w:rPr>
      </w:pPr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lang w:val="gl-ES"/>
        </w:rPr>
      </w:pPr>
      <w:r w:rsidRPr="004673A2">
        <w:rPr>
          <w:rFonts w:ascii="Arial" w:hAnsi="Arial" w:cs="Arial"/>
          <w:b/>
          <w:bCs/>
          <w:lang w:val="gl-ES"/>
        </w:rPr>
        <w:t xml:space="preserve">Denominación: </w:t>
      </w:r>
      <w:bookmarkStart w:id="0" w:name="_GoBack"/>
      <w:r w:rsidRPr="004673A2">
        <w:rPr>
          <w:rFonts w:ascii="Arial" w:hAnsi="Arial" w:cs="Arial"/>
          <w:lang w:val="gl-ES"/>
        </w:rPr>
        <w:t>SOLDADURA CON ELECTRODO REVESTIDO E TIG</w:t>
      </w:r>
      <w:bookmarkEnd w:id="0"/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lang w:val="gl-ES"/>
        </w:rPr>
      </w:pPr>
      <w:r w:rsidRPr="004673A2">
        <w:rPr>
          <w:rFonts w:ascii="Arial" w:hAnsi="Arial" w:cs="Arial"/>
          <w:b/>
          <w:bCs/>
          <w:lang w:val="gl-ES"/>
        </w:rPr>
        <w:t xml:space="preserve">Código: </w:t>
      </w:r>
      <w:r w:rsidRPr="004673A2">
        <w:rPr>
          <w:rFonts w:ascii="Arial" w:hAnsi="Arial" w:cs="Arial"/>
          <w:lang w:val="gl-ES"/>
        </w:rPr>
        <w:t>FMEC0110</w:t>
      </w:r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lang w:val="gl-ES"/>
        </w:rPr>
      </w:pPr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lang w:val="gl-ES"/>
        </w:rPr>
      </w:pPr>
      <w:r w:rsidRPr="004673A2">
        <w:rPr>
          <w:rFonts w:ascii="Arial" w:hAnsi="Arial" w:cs="Arial"/>
          <w:b/>
          <w:bCs/>
          <w:lang w:val="gl-ES"/>
        </w:rPr>
        <w:t xml:space="preserve">Familia profesional: </w:t>
      </w:r>
      <w:r w:rsidRPr="004673A2">
        <w:rPr>
          <w:rFonts w:ascii="Arial" w:hAnsi="Arial" w:cs="Arial"/>
          <w:lang w:val="gl-ES"/>
        </w:rPr>
        <w:t>Fabricación mecánica</w:t>
      </w:r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lang w:val="gl-ES"/>
        </w:rPr>
      </w:pPr>
      <w:r w:rsidRPr="004673A2">
        <w:rPr>
          <w:rFonts w:ascii="Arial" w:hAnsi="Arial" w:cs="Arial"/>
          <w:b/>
          <w:bCs/>
          <w:lang w:val="gl-ES"/>
        </w:rPr>
        <w:t xml:space="preserve">Área profesional: </w:t>
      </w:r>
      <w:r w:rsidRPr="004673A2">
        <w:rPr>
          <w:rFonts w:ascii="Arial" w:hAnsi="Arial" w:cs="Arial"/>
          <w:lang w:val="gl-ES"/>
        </w:rPr>
        <w:t>Construcións metálicas</w:t>
      </w:r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lang w:val="gl-ES"/>
        </w:rPr>
      </w:pPr>
      <w:r w:rsidRPr="004673A2">
        <w:rPr>
          <w:rFonts w:ascii="Arial" w:hAnsi="Arial" w:cs="Arial"/>
          <w:b/>
          <w:bCs/>
          <w:lang w:val="gl-ES"/>
        </w:rPr>
        <w:t xml:space="preserve">Nivel de cualificación profesional: </w:t>
      </w:r>
      <w:r w:rsidRPr="004673A2">
        <w:rPr>
          <w:rFonts w:ascii="Arial" w:hAnsi="Arial" w:cs="Arial"/>
          <w:lang w:val="gl-ES"/>
        </w:rPr>
        <w:t>2 (Título ESO)</w:t>
      </w:r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lang w:val="gl-ES"/>
        </w:rPr>
      </w:pPr>
      <w:r w:rsidRPr="004673A2">
        <w:rPr>
          <w:rFonts w:ascii="Arial" w:hAnsi="Arial" w:cs="Arial"/>
          <w:b/>
          <w:bCs/>
          <w:lang w:val="gl-ES"/>
        </w:rPr>
        <w:t xml:space="preserve">Cualificación profesional de referencia: </w:t>
      </w:r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lang w:val="gl-ES"/>
        </w:rPr>
      </w:pPr>
    </w:p>
    <w:p w:rsidR="008745D3" w:rsidRPr="004673A2" w:rsidRDefault="008745D3" w:rsidP="00AB27DE">
      <w:pPr>
        <w:pStyle w:val="Default"/>
        <w:spacing w:line="276" w:lineRule="auto"/>
        <w:jc w:val="both"/>
        <w:rPr>
          <w:rStyle w:val="A1"/>
          <w:rFonts w:ascii="Arial" w:hAnsi="Arial" w:cs="Arial"/>
          <w:b/>
          <w:bCs/>
          <w:sz w:val="24"/>
          <w:lang w:val="gl-ES"/>
        </w:rPr>
      </w:pPr>
      <w:r w:rsidRPr="004673A2">
        <w:rPr>
          <w:rStyle w:val="A1"/>
          <w:rFonts w:ascii="Arial" w:hAnsi="Arial" w:cs="Arial"/>
          <w:sz w:val="24"/>
          <w:lang w:val="gl-ES"/>
        </w:rPr>
        <w:t xml:space="preserve">FME035_2 Soldadura (RD 295/2004 de 20 de febreiro) </w:t>
      </w:r>
    </w:p>
    <w:p w:rsidR="008745D3" w:rsidRPr="004673A2" w:rsidRDefault="008745D3" w:rsidP="00AB27DE">
      <w:pPr>
        <w:pStyle w:val="Default"/>
        <w:spacing w:line="276" w:lineRule="auto"/>
        <w:jc w:val="both"/>
        <w:rPr>
          <w:rStyle w:val="A1"/>
          <w:rFonts w:ascii="Arial" w:hAnsi="Arial" w:cs="Arial"/>
          <w:sz w:val="24"/>
          <w:lang w:val="gl-ES"/>
        </w:rPr>
      </w:pPr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b/>
          <w:bCs/>
          <w:lang w:val="gl-ES"/>
        </w:rPr>
      </w:pPr>
      <w:r w:rsidRPr="004673A2">
        <w:rPr>
          <w:rFonts w:ascii="Arial" w:hAnsi="Arial" w:cs="Arial"/>
          <w:b/>
          <w:bCs/>
          <w:lang w:val="gl-ES"/>
        </w:rPr>
        <w:t xml:space="preserve">Relación de Unidades de competencia que configuran o certificado de profesionalidade: </w:t>
      </w:r>
    </w:p>
    <w:p w:rsidR="008745D3" w:rsidRPr="004673A2" w:rsidRDefault="008745D3" w:rsidP="004C6A07">
      <w:pPr>
        <w:pStyle w:val="Default"/>
        <w:numPr>
          <w:ilvl w:val="0"/>
          <w:numId w:val="3"/>
        </w:numPr>
        <w:spacing w:line="276" w:lineRule="auto"/>
        <w:rPr>
          <w:rFonts w:ascii="Arial" w:hAnsi="Arial" w:cs="Arial"/>
          <w:lang w:val="gl-ES"/>
        </w:rPr>
      </w:pPr>
      <w:r w:rsidRPr="004673A2">
        <w:rPr>
          <w:rFonts w:ascii="Arial" w:hAnsi="Arial" w:cs="Arial"/>
          <w:lang w:val="gl-ES"/>
        </w:rPr>
        <w:t>UC0099_2 Realizar soldaduras con arco eléctrico con electrodo revestido.</w:t>
      </w:r>
    </w:p>
    <w:p w:rsidR="008745D3" w:rsidRPr="004673A2" w:rsidRDefault="008745D3" w:rsidP="004C6A07">
      <w:pPr>
        <w:pStyle w:val="Defaul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lang w:val="gl-ES"/>
        </w:rPr>
      </w:pPr>
      <w:r w:rsidRPr="004673A2">
        <w:rPr>
          <w:rFonts w:ascii="Arial" w:hAnsi="Arial" w:cs="Arial"/>
          <w:lang w:val="gl-ES"/>
        </w:rPr>
        <w:t>UC0100_2 Realizar soldaduras con arco baixo gas protector con electrodo non consumible (TIG).</w:t>
      </w:r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lang w:val="gl-ES"/>
        </w:rPr>
      </w:pPr>
      <w:r w:rsidRPr="004673A2">
        <w:rPr>
          <w:rFonts w:ascii="Arial" w:hAnsi="Arial" w:cs="Arial"/>
          <w:b/>
          <w:bCs/>
          <w:lang w:val="gl-ES"/>
        </w:rPr>
        <w:t xml:space="preserve">Competencia xeral: </w:t>
      </w:r>
    </w:p>
    <w:p w:rsidR="008745D3" w:rsidRPr="004673A2" w:rsidRDefault="008745D3" w:rsidP="00AB27DE">
      <w:pPr>
        <w:pStyle w:val="Default"/>
        <w:spacing w:line="276" w:lineRule="auto"/>
        <w:jc w:val="both"/>
        <w:rPr>
          <w:rStyle w:val="A1"/>
          <w:rFonts w:ascii="Arial" w:hAnsi="Arial" w:cs="Arial"/>
          <w:sz w:val="24"/>
          <w:lang w:val="gl-ES"/>
        </w:rPr>
      </w:pPr>
      <w:r w:rsidRPr="004673A2">
        <w:rPr>
          <w:rStyle w:val="A1"/>
          <w:rFonts w:ascii="Arial" w:hAnsi="Arial" w:cs="Arial"/>
          <w:sz w:val="24"/>
          <w:lang w:val="gl-ES"/>
        </w:rPr>
        <w:t>Realizar soldaduras con arco eléctrico con electrodos revestidos e soldaduras con arco baixo gas protector con electrodo non consumible (TIG), de acordo con especificacións de procedementos de soldeo (WPS), con criterios de calidade, seguridade e respecto ó medio ambiente.</w:t>
      </w:r>
    </w:p>
    <w:p w:rsidR="008745D3" w:rsidRPr="004673A2" w:rsidRDefault="008745D3" w:rsidP="00AB27DE">
      <w:pPr>
        <w:pStyle w:val="Default"/>
        <w:spacing w:line="276" w:lineRule="auto"/>
        <w:jc w:val="both"/>
        <w:rPr>
          <w:rStyle w:val="A1"/>
          <w:rFonts w:ascii="Arial" w:hAnsi="Arial" w:cs="Arial"/>
          <w:sz w:val="24"/>
          <w:lang w:val="gl-ES"/>
        </w:rPr>
      </w:pPr>
    </w:p>
    <w:p w:rsidR="008745D3" w:rsidRPr="004673A2" w:rsidRDefault="008745D3" w:rsidP="004C6A07">
      <w:pPr>
        <w:pStyle w:val="Default"/>
        <w:spacing w:line="276" w:lineRule="auto"/>
        <w:jc w:val="both"/>
        <w:rPr>
          <w:rFonts w:ascii="Arial" w:hAnsi="Arial" w:cs="Arial"/>
          <w:b/>
          <w:bCs/>
          <w:lang w:val="gl-ES"/>
        </w:rPr>
      </w:pPr>
      <w:r w:rsidRPr="004673A2">
        <w:rPr>
          <w:rFonts w:ascii="Arial" w:hAnsi="Arial" w:cs="Arial"/>
          <w:b/>
          <w:bCs/>
          <w:lang w:val="gl-ES"/>
        </w:rPr>
        <w:t xml:space="preserve">Entorno profesional: </w:t>
      </w:r>
    </w:p>
    <w:p w:rsidR="008745D3" w:rsidRPr="004673A2" w:rsidRDefault="008745D3" w:rsidP="004C6A07">
      <w:pPr>
        <w:pStyle w:val="Default"/>
        <w:spacing w:line="276" w:lineRule="auto"/>
        <w:jc w:val="both"/>
        <w:rPr>
          <w:rFonts w:ascii="Arial" w:hAnsi="Arial" w:cs="Arial"/>
          <w:lang w:val="gl-ES"/>
        </w:rPr>
      </w:pPr>
      <w:r w:rsidRPr="004673A2">
        <w:rPr>
          <w:rFonts w:ascii="Arial" w:hAnsi="Arial" w:cs="Arial"/>
          <w:lang w:val="gl-ES"/>
        </w:rPr>
        <w:t>Ámbito profesional:</w:t>
      </w:r>
    </w:p>
    <w:p w:rsidR="008745D3" w:rsidRPr="004673A2" w:rsidRDefault="008745D3" w:rsidP="004C6A07">
      <w:pPr>
        <w:autoSpaceDE w:val="0"/>
        <w:autoSpaceDN w:val="0"/>
        <w:adjustRightInd w:val="0"/>
        <w:spacing w:line="241" w:lineRule="atLeast"/>
        <w:jc w:val="both"/>
        <w:rPr>
          <w:rFonts w:cs="Arial"/>
          <w:color w:val="000000"/>
          <w:sz w:val="24"/>
          <w:lang w:val="gl-ES" w:eastAsia="en-US"/>
        </w:rPr>
      </w:pPr>
      <w:r w:rsidRPr="004673A2">
        <w:rPr>
          <w:rFonts w:cs="Arial"/>
          <w:color w:val="000000"/>
          <w:sz w:val="24"/>
          <w:lang w:val="gl-ES" w:eastAsia="en-US"/>
        </w:rPr>
        <w:t xml:space="preserve">Desenvolve a súa actividade profesional en grandes, medianas e pequenas empresas, tanto por conta allea, como de forma autónoma, dedicadas a la fabricación, montaxe ou reparación de construcións metálicas, instalacións y produtos de fabricación mecánica. </w:t>
      </w:r>
    </w:p>
    <w:p w:rsidR="008745D3" w:rsidRPr="004673A2" w:rsidRDefault="008745D3" w:rsidP="004C6A07">
      <w:pPr>
        <w:autoSpaceDE w:val="0"/>
        <w:autoSpaceDN w:val="0"/>
        <w:adjustRightInd w:val="0"/>
        <w:spacing w:line="241" w:lineRule="atLeast"/>
        <w:jc w:val="both"/>
        <w:rPr>
          <w:rFonts w:cs="Arial"/>
          <w:color w:val="000000"/>
          <w:sz w:val="24"/>
          <w:lang w:val="gl-ES" w:eastAsia="en-US"/>
        </w:rPr>
      </w:pPr>
    </w:p>
    <w:p w:rsidR="008745D3" w:rsidRPr="004673A2" w:rsidRDefault="008745D3" w:rsidP="004C6A07">
      <w:pPr>
        <w:autoSpaceDE w:val="0"/>
        <w:autoSpaceDN w:val="0"/>
        <w:adjustRightInd w:val="0"/>
        <w:spacing w:line="241" w:lineRule="atLeast"/>
        <w:jc w:val="both"/>
        <w:rPr>
          <w:rFonts w:cs="Arial"/>
          <w:color w:val="000000"/>
          <w:sz w:val="24"/>
          <w:lang w:val="gl-ES" w:eastAsia="en-US"/>
        </w:rPr>
      </w:pPr>
      <w:r w:rsidRPr="004673A2">
        <w:rPr>
          <w:rFonts w:cs="Arial"/>
          <w:color w:val="000000"/>
          <w:sz w:val="24"/>
          <w:lang w:val="gl-ES" w:eastAsia="en-US"/>
        </w:rPr>
        <w:t>Sectores produtivos:</w:t>
      </w:r>
    </w:p>
    <w:p w:rsidR="008745D3" w:rsidRPr="004673A2" w:rsidRDefault="008745D3" w:rsidP="004C6A07">
      <w:pPr>
        <w:autoSpaceDE w:val="0"/>
        <w:autoSpaceDN w:val="0"/>
        <w:adjustRightInd w:val="0"/>
        <w:spacing w:line="241" w:lineRule="atLeast"/>
        <w:jc w:val="both"/>
        <w:rPr>
          <w:rFonts w:cs="Arial"/>
          <w:color w:val="000000"/>
          <w:sz w:val="24"/>
          <w:lang w:val="gl-ES" w:eastAsia="en-US"/>
        </w:rPr>
      </w:pPr>
    </w:p>
    <w:p w:rsidR="008745D3" w:rsidRPr="004673A2" w:rsidRDefault="008745D3" w:rsidP="00C8725F">
      <w:pPr>
        <w:autoSpaceDE w:val="0"/>
        <w:autoSpaceDN w:val="0"/>
        <w:adjustRightInd w:val="0"/>
        <w:spacing w:line="241" w:lineRule="atLeast"/>
        <w:jc w:val="both"/>
        <w:rPr>
          <w:rFonts w:cs="Arial"/>
          <w:color w:val="000000"/>
          <w:sz w:val="24"/>
          <w:lang w:val="gl-ES" w:eastAsia="en-US"/>
        </w:rPr>
      </w:pPr>
      <w:r w:rsidRPr="004673A2">
        <w:rPr>
          <w:rFonts w:cs="Arial"/>
          <w:color w:val="000000"/>
          <w:sz w:val="24"/>
          <w:lang w:val="gl-ES" w:eastAsia="en-US"/>
        </w:rPr>
        <w:t>Este certificado  ubícase no sector de industrias de Fabricación mecánica e instalacións na área de fabricación, montaxe e reparación.</w:t>
      </w:r>
    </w:p>
    <w:p w:rsidR="008745D3" w:rsidRPr="004673A2" w:rsidRDefault="008745D3" w:rsidP="00AB27DE">
      <w:pPr>
        <w:pStyle w:val="Default"/>
        <w:spacing w:line="276" w:lineRule="auto"/>
        <w:jc w:val="both"/>
        <w:rPr>
          <w:rFonts w:ascii="Arial" w:hAnsi="Arial" w:cs="Arial"/>
          <w:lang w:val="gl-ES"/>
        </w:rPr>
      </w:pPr>
    </w:p>
    <w:p w:rsidR="008745D3" w:rsidRPr="004673A2" w:rsidRDefault="008745D3" w:rsidP="00AB27DE">
      <w:pPr>
        <w:spacing w:line="276" w:lineRule="auto"/>
        <w:ind w:right="-454"/>
        <w:jc w:val="both"/>
        <w:rPr>
          <w:rFonts w:cs="Arial"/>
          <w:sz w:val="24"/>
          <w:lang w:val="gl-ES"/>
        </w:rPr>
      </w:pPr>
      <w:r w:rsidRPr="004673A2">
        <w:rPr>
          <w:rFonts w:cs="Arial"/>
          <w:b/>
          <w:bCs/>
          <w:sz w:val="24"/>
          <w:lang w:val="gl-ES"/>
        </w:rPr>
        <w:t xml:space="preserve">Duración da formación asociada: </w:t>
      </w:r>
      <w:r w:rsidRPr="004673A2">
        <w:rPr>
          <w:rFonts w:cs="Arial"/>
          <w:sz w:val="24"/>
          <w:lang w:val="gl-ES"/>
        </w:rPr>
        <w:t>758 horas. (40 horas de prácticas en empresa)</w:t>
      </w:r>
    </w:p>
    <w:p w:rsidR="008745D3" w:rsidRPr="004673A2" w:rsidRDefault="008745D3" w:rsidP="00AB27DE">
      <w:pPr>
        <w:spacing w:line="276" w:lineRule="auto"/>
        <w:ind w:right="-454"/>
        <w:jc w:val="both"/>
        <w:rPr>
          <w:rFonts w:cs="Arial"/>
          <w:sz w:val="24"/>
          <w:lang w:val="gl-ES"/>
        </w:rPr>
      </w:pPr>
    </w:p>
    <w:p w:rsidR="008745D3" w:rsidRPr="004673A2" w:rsidRDefault="008745D3" w:rsidP="00AB27DE">
      <w:pPr>
        <w:spacing w:line="276" w:lineRule="auto"/>
        <w:ind w:right="-454"/>
        <w:jc w:val="both"/>
        <w:rPr>
          <w:rFonts w:cs="Arial"/>
          <w:sz w:val="24"/>
          <w:lang w:val="gl-ES"/>
        </w:rPr>
      </w:pPr>
      <w:r w:rsidRPr="004673A2">
        <w:rPr>
          <w:rFonts w:cs="Arial"/>
          <w:b/>
          <w:sz w:val="24"/>
          <w:lang w:val="gl-ES"/>
        </w:rPr>
        <w:t xml:space="preserve">Data de inicio: </w:t>
      </w:r>
      <w:r w:rsidRPr="004673A2">
        <w:rPr>
          <w:rFonts w:cs="Arial"/>
          <w:sz w:val="24"/>
          <w:lang w:val="gl-ES"/>
        </w:rPr>
        <w:t>13 Marzo 2017</w:t>
      </w:r>
    </w:p>
    <w:p w:rsidR="008745D3" w:rsidRPr="004673A2" w:rsidRDefault="008745D3" w:rsidP="00AB27DE">
      <w:pPr>
        <w:spacing w:line="276" w:lineRule="auto"/>
        <w:ind w:right="-454"/>
        <w:jc w:val="both"/>
        <w:rPr>
          <w:rFonts w:cs="Arial"/>
          <w:sz w:val="24"/>
          <w:lang w:val="gl-ES"/>
        </w:rPr>
      </w:pPr>
      <w:r w:rsidRPr="004673A2">
        <w:rPr>
          <w:rFonts w:cs="Arial"/>
          <w:b/>
          <w:sz w:val="24"/>
          <w:lang w:val="gl-ES"/>
        </w:rPr>
        <w:t xml:space="preserve">Data finalización: </w:t>
      </w:r>
      <w:r w:rsidRPr="004673A2">
        <w:rPr>
          <w:rFonts w:cs="Arial"/>
          <w:sz w:val="24"/>
          <w:lang w:val="gl-ES"/>
        </w:rPr>
        <w:t>17Outubro 2017</w:t>
      </w:r>
    </w:p>
    <w:p w:rsidR="008745D3" w:rsidRPr="004673A2" w:rsidRDefault="008745D3" w:rsidP="00AB27DE">
      <w:pPr>
        <w:ind w:right="-454"/>
        <w:rPr>
          <w:rFonts w:cs="Arial"/>
          <w:sz w:val="24"/>
          <w:lang w:val="gl-ES"/>
        </w:rPr>
      </w:pPr>
    </w:p>
    <w:p w:rsidR="008745D3" w:rsidRPr="004673A2" w:rsidRDefault="008745D3" w:rsidP="00A152CA">
      <w:pPr>
        <w:pStyle w:val="Textodebloque"/>
        <w:tabs>
          <w:tab w:val="clear" w:pos="1260"/>
          <w:tab w:val="left" w:pos="1701"/>
        </w:tabs>
        <w:rPr>
          <w:rFonts w:ascii="Arial" w:hAnsi="Arial" w:cs="Arial"/>
          <w:lang w:val="gl-ES"/>
        </w:rPr>
      </w:pPr>
      <w:r w:rsidRPr="004673A2">
        <w:rPr>
          <w:rFonts w:ascii="Arial" w:hAnsi="Arial" w:cs="Arial"/>
          <w:b/>
          <w:lang w:val="gl-ES"/>
        </w:rPr>
        <w:tab/>
      </w:r>
    </w:p>
    <w:p w:rsidR="008745D3" w:rsidRPr="00C8725F" w:rsidRDefault="008745D3">
      <w:pPr>
        <w:rPr>
          <w:lang w:val="gl-ES"/>
        </w:rPr>
      </w:pPr>
    </w:p>
    <w:sectPr w:rsidR="008745D3" w:rsidRPr="00C8725F" w:rsidSect="00250CD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4B8" w:rsidRDefault="00B474B8" w:rsidP="00A152CA">
      <w:r>
        <w:separator/>
      </w:r>
    </w:p>
  </w:endnote>
  <w:endnote w:type="continuationSeparator" w:id="0">
    <w:p w:rsidR="00B474B8" w:rsidRDefault="00B474B8" w:rsidP="00A15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altName w:val="Nyala"/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4B8" w:rsidRDefault="00B474B8" w:rsidP="00A152CA">
      <w:r>
        <w:separator/>
      </w:r>
    </w:p>
  </w:footnote>
  <w:footnote w:type="continuationSeparator" w:id="0">
    <w:p w:rsidR="00B474B8" w:rsidRDefault="00B474B8" w:rsidP="00A152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5D3" w:rsidRDefault="000544B9">
    <w:pPr>
      <w:pStyle w:val="Encabezado"/>
    </w:pPr>
    <w:r>
      <w:rPr>
        <w:noProof/>
      </w:rPr>
      <w:drawing>
        <wp:inline distT="0" distB="0" distL="0" distR="0">
          <wp:extent cx="5391150" cy="571500"/>
          <wp:effectExtent l="0" t="0" r="0" b="0"/>
          <wp:docPr id="1" name="Imagen 1" descr="memb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embre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745D3" w:rsidRPr="00A152CA" w:rsidRDefault="008745D3" w:rsidP="00A152CA">
    <w:pPr>
      <w:tabs>
        <w:tab w:val="center" w:pos="4252"/>
        <w:tab w:val="right" w:pos="8504"/>
      </w:tabs>
      <w:jc w:val="center"/>
      <w:rPr>
        <w:rFonts w:ascii="Modern No. 20" w:hAnsi="Modern No. 20"/>
        <w:b/>
        <w:szCs w:val="22"/>
        <w:lang w:val="gl-ES" w:eastAsia="en-US"/>
      </w:rPr>
    </w:pPr>
    <w:r>
      <w:rPr>
        <w:rFonts w:ascii="Modern No. 20" w:hAnsi="Modern No. 20"/>
        <w:b/>
        <w:szCs w:val="22"/>
        <w:u w:val="single"/>
        <w:lang w:val="gl-ES" w:eastAsia="en-US"/>
      </w:rPr>
      <w:t>Curso AFD 2017150</w:t>
    </w:r>
    <w:r w:rsidRPr="00A152CA">
      <w:rPr>
        <w:rFonts w:ascii="Modern No. 20" w:hAnsi="Modern No. 20"/>
        <w:b/>
        <w:szCs w:val="22"/>
        <w:lang w:val="gl-ES" w:eastAsia="en-US"/>
      </w:rPr>
      <w:t>: “</w:t>
    </w:r>
    <w:r>
      <w:rPr>
        <w:rFonts w:ascii="Modern No. 20" w:hAnsi="Modern No. 20"/>
        <w:b/>
        <w:i/>
        <w:szCs w:val="22"/>
        <w:lang w:val="gl-ES" w:eastAsia="en-US"/>
      </w:rPr>
      <w:t>Soldadura con electrodo revestido e TIG</w:t>
    </w:r>
    <w:r w:rsidRPr="00A152CA">
      <w:rPr>
        <w:rFonts w:ascii="Modern No. 20" w:hAnsi="Modern No. 20"/>
        <w:b/>
        <w:szCs w:val="22"/>
        <w:lang w:val="gl-ES" w:eastAsia="en-US"/>
      </w:rPr>
      <w:t>” (</w:t>
    </w:r>
    <w:r>
      <w:rPr>
        <w:rFonts w:ascii="Modern No. 20" w:hAnsi="Modern No. 20"/>
        <w:b/>
        <w:szCs w:val="22"/>
        <w:lang w:val="gl-ES" w:eastAsia="en-US"/>
      </w:rPr>
      <w:t>FMEC0110</w:t>
    </w:r>
    <w:r w:rsidRPr="00A152CA">
      <w:rPr>
        <w:rFonts w:ascii="Modern No. 20" w:hAnsi="Modern No. 20"/>
        <w:b/>
        <w:szCs w:val="22"/>
        <w:lang w:val="gl-ES" w:eastAsia="en-US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9C14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4FE8E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18ADD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65AAF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50805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020B4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8888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62C3B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FCE8E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024A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503B11"/>
    <w:multiLevelType w:val="hybridMultilevel"/>
    <w:tmpl w:val="9B3242A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1D2877"/>
    <w:multiLevelType w:val="hybridMultilevel"/>
    <w:tmpl w:val="0A5E0F96"/>
    <w:lvl w:ilvl="0" w:tplc="A962C95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441503"/>
    <w:multiLevelType w:val="hybridMultilevel"/>
    <w:tmpl w:val="89D65660"/>
    <w:lvl w:ilvl="0" w:tplc="0C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5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5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5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5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2CA"/>
    <w:rsid w:val="000544B9"/>
    <w:rsid w:val="001416C0"/>
    <w:rsid w:val="00250CD0"/>
    <w:rsid w:val="002C030E"/>
    <w:rsid w:val="003C7186"/>
    <w:rsid w:val="004673A2"/>
    <w:rsid w:val="004C6A07"/>
    <w:rsid w:val="004F33C5"/>
    <w:rsid w:val="004F741C"/>
    <w:rsid w:val="005E17FD"/>
    <w:rsid w:val="006C3A61"/>
    <w:rsid w:val="007A3A77"/>
    <w:rsid w:val="007F473E"/>
    <w:rsid w:val="008745D3"/>
    <w:rsid w:val="008D5610"/>
    <w:rsid w:val="00A152CA"/>
    <w:rsid w:val="00A24C18"/>
    <w:rsid w:val="00A92A99"/>
    <w:rsid w:val="00AB27DE"/>
    <w:rsid w:val="00B474B8"/>
    <w:rsid w:val="00BD41B5"/>
    <w:rsid w:val="00C230CA"/>
    <w:rsid w:val="00C7529F"/>
    <w:rsid w:val="00C8725F"/>
    <w:rsid w:val="00D003B9"/>
    <w:rsid w:val="00D42276"/>
    <w:rsid w:val="00DB5EFD"/>
    <w:rsid w:val="00F1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2CA"/>
    <w:rPr>
      <w:rFonts w:ascii="Arial" w:eastAsia="Times New Roman" w:hAnsi="Arial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uiPriority w:val="99"/>
    <w:rsid w:val="00A152CA"/>
    <w:pPr>
      <w:tabs>
        <w:tab w:val="left" w:pos="1260"/>
      </w:tabs>
      <w:ind w:left="4560" w:right="-454"/>
    </w:pPr>
    <w:rPr>
      <w:rFonts w:ascii="Times New Roman" w:hAnsi="Times New Roman"/>
      <w:sz w:val="24"/>
    </w:rPr>
  </w:style>
  <w:style w:type="paragraph" w:styleId="Encabezado">
    <w:name w:val="header"/>
    <w:basedOn w:val="Normal"/>
    <w:link w:val="EncabezadoCar"/>
    <w:uiPriority w:val="99"/>
    <w:rsid w:val="00A152C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A152CA"/>
    <w:rPr>
      <w:rFonts w:ascii="Arial" w:hAnsi="Arial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A152C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152CA"/>
    <w:rPr>
      <w:rFonts w:ascii="Arial" w:hAnsi="Arial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A152C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152CA"/>
    <w:rPr>
      <w:rFonts w:ascii="Tahoma" w:hAnsi="Tahoma" w:cs="Tahoma"/>
      <w:sz w:val="16"/>
      <w:szCs w:val="16"/>
      <w:lang w:eastAsia="es-ES"/>
    </w:rPr>
  </w:style>
  <w:style w:type="paragraph" w:customStyle="1" w:styleId="Default">
    <w:name w:val="Default"/>
    <w:uiPriority w:val="99"/>
    <w:rsid w:val="00AB27D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Pa20">
    <w:name w:val="Pa20"/>
    <w:basedOn w:val="Default"/>
    <w:next w:val="Default"/>
    <w:uiPriority w:val="99"/>
    <w:rsid w:val="006C3A61"/>
    <w:pPr>
      <w:spacing w:line="241" w:lineRule="atLeast"/>
    </w:pPr>
    <w:rPr>
      <w:rFonts w:ascii="Arial" w:hAnsi="Arial" w:cs="Arial"/>
      <w:color w:val="auto"/>
      <w:lang w:val="gl-ES"/>
    </w:rPr>
  </w:style>
  <w:style w:type="character" w:customStyle="1" w:styleId="A1">
    <w:name w:val="A1"/>
    <w:uiPriority w:val="99"/>
    <w:rsid w:val="006C3A61"/>
    <w:rPr>
      <w:color w:val="000000"/>
      <w:sz w:val="20"/>
    </w:rPr>
  </w:style>
  <w:style w:type="paragraph" w:customStyle="1" w:styleId="Pa19">
    <w:name w:val="Pa19"/>
    <w:basedOn w:val="Default"/>
    <w:next w:val="Default"/>
    <w:uiPriority w:val="99"/>
    <w:rsid w:val="006C3A61"/>
    <w:pPr>
      <w:spacing w:line="241" w:lineRule="atLeast"/>
    </w:pPr>
    <w:rPr>
      <w:rFonts w:ascii="Arial" w:hAnsi="Arial" w:cs="Arial"/>
      <w:color w:val="auto"/>
      <w:lang w:val="gl-ES"/>
    </w:rPr>
  </w:style>
  <w:style w:type="paragraph" w:customStyle="1" w:styleId="Pa21">
    <w:name w:val="Pa21"/>
    <w:basedOn w:val="Default"/>
    <w:next w:val="Default"/>
    <w:uiPriority w:val="99"/>
    <w:rsid w:val="006C3A61"/>
    <w:pPr>
      <w:spacing w:line="241" w:lineRule="atLeast"/>
    </w:pPr>
    <w:rPr>
      <w:rFonts w:ascii="Arial" w:hAnsi="Arial" w:cs="Arial"/>
      <w:color w:val="auto"/>
      <w:lang w:val="gl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2CA"/>
    <w:rPr>
      <w:rFonts w:ascii="Arial" w:eastAsia="Times New Roman" w:hAnsi="Arial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uiPriority w:val="99"/>
    <w:rsid w:val="00A152CA"/>
    <w:pPr>
      <w:tabs>
        <w:tab w:val="left" w:pos="1260"/>
      </w:tabs>
      <w:ind w:left="4560" w:right="-454"/>
    </w:pPr>
    <w:rPr>
      <w:rFonts w:ascii="Times New Roman" w:hAnsi="Times New Roman"/>
      <w:sz w:val="24"/>
    </w:rPr>
  </w:style>
  <w:style w:type="paragraph" w:styleId="Encabezado">
    <w:name w:val="header"/>
    <w:basedOn w:val="Normal"/>
    <w:link w:val="EncabezadoCar"/>
    <w:uiPriority w:val="99"/>
    <w:rsid w:val="00A152C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A152CA"/>
    <w:rPr>
      <w:rFonts w:ascii="Arial" w:hAnsi="Arial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A152C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152CA"/>
    <w:rPr>
      <w:rFonts w:ascii="Arial" w:hAnsi="Arial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A152C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152CA"/>
    <w:rPr>
      <w:rFonts w:ascii="Tahoma" w:hAnsi="Tahoma" w:cs="Tahoma"/>
      <w:sz w:val="16"/>
      <w:szCs w:val="16"/>
      <w:lang w:eastAsia="es-ES"/>
    </w:rPr>
  </w:style>
  <w:style w:type="paragraph" w:customStyle="1" w:styleId="Default">
    <w:name w:val="Default"/>
    <w:uiPriority w:val="99"/>
    <w:rsid w:val="00AB27D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Pa20">
    <w:name w:val="Pa20"/>
    <w:basedOn w:val="Default"/>
    <w:next w:val="Default"/>
    <w:uiPriority w:val="99"/>
    <w:rsid w:val="006C3A61"/>
    <w:pPr>
      <w:spacing w:line="241" w:lineRule="atLeast"/>
    </w:pPr>
    <w:rPr>
      <w:rFonts w:ascii="Arial" w:hAnsi="Arial" w:cs="Arial"/>
      <w:color w:val="auto"/>
      <w:lang w:val="gl-ES"/>
    </w:rPr>
  </w:style>
  <w:style w:type="character" w:customStyle="1" w:styleId="A1">
    <w:name w:val="A1"/>
    <w:uiPriority w:val="99"/>
    <w:rsid w:val="006C3A61"/>
    <w:rPr>
      <w:color w:val="000000"/>
      <w:sz w:val="20"/>
    </w:rPr>
  </w:style>
  <w:style w:type="paragraph" w:customStyle="1" w:styleId="Pa19">
    <w:name w:val="Pa19"/>
    <w:basedOn w:val="Default"/>
    <w:next w:val="Default"/>
    <w:uiPriority w:val="99"/>
    <w:rsid w:val="006C3A61"/>
    <w:pPr>
      <w:spacing w:line="241" w:lineRule="atLeast"/>
    </w:pPr>
    <w:rPr>
      <w:rFonts w:ascii="Arial" w:hAnsi="Arial" w:cs="Arial"/>
      <w:color w:val="auto"/>
      <w:lang w:val="gl-ES"/>
    </w:rPr>
  </w:style>
  <w:style w:type="paragraph" w:customStyle="1" w:styleId="Pa21">
    <w:name w:val="Pa21"/>
    <w:basedOn w:val="Default"/>
    <w:next w:val="Default"/>
    <w:uiPriority w:val="99"/>
    <w:rsid w:val="006C3A61"/>
    <w:pPr>
      <w:spacing w:line="241" w:lineRule="atLeast"/>
    </w:pPr>
    <w:rPr>
      <w:rFonts w:ascii="Arial" w:hAnsi="Arial" w:cs="Arial"/>
      <w:color w:val="auto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IDENTIFICACIÓN DO CERTIFICADO DE PROFESIONALIDADE </vt:lpstr>
    </vt:vector>
  </TitlesOfParts>
  <Company>Hewlett-Packard Company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IDENTIFICACIÓN DO CERTIFICADO DE PROFESIONALIDADE</dc:title>
  <dc:creator>Secretario</dc:creator>
  <cp:lastModifiedBy>Alfonso Fernández Diéguez</cp:lastModifiedBy>
  <cp:revision>2</cp:revision>
  <dcterms:created xsi:type="dcterms:W3CDTF">2017-02-20T11:50:00Z</dcterms:created>
  <dcterms:modified xsi:type="dcterms:W3CDTF">2017-02-20T11:50:00Z</dcterms:modified>
</cp:coreProperties>
</file>